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南京邮电大学通达学院大学生创新创业中心入驻申请表</w:t>
      </w:r>
    </w:p>
    <w:tbl>
      <w:tblPr>
        <w:tblStyle w:val="5"/>
        <w:tblpPr w:leftFromText="180" w:rightFromText="180" w:vertAnchor="page" w:horzAnchor="margin" w:tblpXSpec="center" w:tblpY="18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283"/>
        <w:gridCol w:w="425"/>
        <w:gridCol w:w="1418"/>
        <w:gridCol w:w="108"/>
        <w:gridCol w:w="34"/>
        <w:gridCol w:w="850"/>
        <w:gridCol w:w="567"/>
        <w:gridCol w:w="605"/>
        <w:gridCol w:w="38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339" w:type="dxa"/>
            <w:gridSpan w:val="11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7339" w:type="dxa"/>
            <w:gridSpan w:val="11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是否获得投资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□是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□否              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所获投资金额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项  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责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老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职称、职务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339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指导过的创业类项目或者竞赛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学院/班级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一、立项各级创新创业训练计划项目、获得国家专利、创业大赛获奖等相关荣誉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 w:eastAsia="宋体"/>
                <w:sz w:val="24"/>
                <w:szCs w:val="24"/>
              </w:rPr>
              <w:t>、</w:t>
            </w:r>
            <w:r>
              <w:rPr>
                <w:rFonts w:eastAsia="宋体"/>
                <w:sz w:val="24"/>
                <w:szCs w:val="24"/>
              </w:rPr>
              <w:t>项目简介（</w:t>
            </w:r>
            <w:r>
              <w:rPr>
                <w:rFonts w:hint="eastAsia" w:eastAsia="宋体"/>
                <w:sz w:val="24"/>
                <w:szCs w:val="24"/>
              </w:rPr>
              <w:t>500字以内，</w:t>
            </w:r>
            <w:r>
              <w:rPr>
                <w:rFonts w:eastAsia="宋体"/>
                <w:sz w:val="24"/>
                <w:szCs w:val="24"/>
              </w:rPr>
              <w:t>产品或服务、创新性、</w:t>
            </w:r>
            <w:r>
              <w:rPr>
                <w:rFonts w:hint="eastAsia" w:eastAsia="宋体"/>
                <w:sz w:val="24"/>
                <w:szCs w:val="24"/>
              </w:rPr>
              <w:t>市场前景等；具体内容另附商业计划书，后附模板供参考</w:t>
            </w:r>
            <w:r>
              <w:rPr>
                <w:rFonts w:eastAsia="宋体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三、对创业孵化基地场地需求的原因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四、项目（企业）入驻孵化基地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Calibri" w:hAnsi="Calibri"/>
                <w:sz w:val="24"/>
                <w:szCs w:val="24"/>
              </w:rPr>
              <w:t>年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三年</w:t>
            </w:r>
            <w:r>
              <w:rPr>
                <w:rFonts w:hint="eastAsia" w:ascii="Calibri" w:hAnsi="Calibri"/>
                <w:sz w:val="24"/>
                <w:szCs w:val="24"/>
              </w:rPr>
              <w:t>发展计划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五、项目负责人承诺：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本人承诺本项目无任何知识产权纠纷，若选拔入驻南京邮电大学通达学院“大学生创新创业中心”，将严格遵守学校的相关管理办法，认真</w:t>
            </w:r>
            <w:r>
              <w:rPr>
                <w:rFonts w:hint="eastAsia"/>
                <w:sz w:val="24"/>
                <w:szCs w:val="24"/>
              </w:rPr>
              <w:t>开展项目训练、孵化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负责人签名： 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六、指导老师意见：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签名： 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615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七、项目负责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 w:ascii="Calibri" w:hAnsi="Calibri"/>
                <w:sz w:val="24"/>
                <w:szCs w:val="24"/>
              </w:rPr>
              <w:t>所在学院意见：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880" w:firstLineChars="12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负责人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副书记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alibri" w:hAnsi="Calibri"/>
                <w:sz w:val="24"/>
                <w:szCs w:val="24"/>
              </w:rPr>
              <w:t>签名：            （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 w:ascii="Calibri" w:hAnsi="Calibri"/>
                <w:sz w:val="24"/>
                <w:szCs w:val="24"/>
              </w:rPr>
              <w:t>公章）</w:t>
            </w:r>
          </w:p>
          <w:p>
            <w:pPr>
              <w:adjustRightInd w:val="0"/>
              <w:snapToGrid w:val="0"/>
              <w:ind w:firstLine="6120" w:firstLineChars="255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615" w:type="dxa"/>
            <w:gridSpan w:val="12"/>
          </w:tcPr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八、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 w:ascii="Calibri" w:hAnsi="Calibri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负责人签名：            （公章）</w:t>
            </w:r>
          </w:p>
          <w:p>
            <w:pPr>
              <w:adjustRightInd w:val="0"/>
              <w:snapToGrid w:val="0"/>
              <w:ind w:firstLine="6000" w:firstLineChars="25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日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商业计划书编制参考模板</w:t>
      </w:r>
    </w:p>
    <w:p>
      <w:pPr>
        <w:pStyle w:val="9"/>
        <w:snapToGrid w:val="0"/>
        <w:spacing w:before="240"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商业计划书一般有以下部分：1、执行摘要；2、项目背景；3、产品技术或服务；4、市场分析；5、营销策略；6、公司管理；7、投资（融资）分析与财务分析；8、风险分析；9、风险资本的退出；10、附录。</w:t>
      </w:r>
    </w:p>
    <w:p>
      <w:pPr>
        <w:pStyle w:val="9"/>
        <w:spacing w:before="240"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参考提纲如下：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执行摘要</w:t>
      </w:r>
    </w:p>
    <w:p>
      <w:pPr>
        <w:pStyle w:val="9"/>
        <w:spacing w:before="240"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整个商业计划书的浓缩和精华，涵盖计划书的要点，就公司性质、产品技术、应用领域，产品与市场定位、核心竞争优势，公司成长性，预计投资收益，公司愿景与战略进行归纳阐述。描叙要简洁、清晰、客观、逻辑性强。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目录（正文目录）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第1章 项目背景（或产业或行业分析）</w:t>
      </w:r>
    </w:p>
    <w:p>
      <w:pPr>
        <w:pStyle w:val="9"/>
        <w:spacing w:before="240"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主要描述项目的提出原因：你准备进入的是一个什么样行业?评价所选行业的基本特点特征，描述该行业的现状及存在的问题、行业竞争状况，该行业的发展方向，我国发展该行业的政策导向。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第2章 产品技术与服务</w:t>
      </w:r>
    </w:p>
    <w:p>
      <w:pPr>
        <w:pStyle w:val="9"/>
        <w:spacing w:before="240"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主要对产品技术（或服务）做出详细的说明，说明要准确，也要通俗易懂，使非专业人员（投资者、其它行业的管理人等）也能看得明白。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一、产品技术类项目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（1）产品技术的概念、性能、特性及应用领域，产品定位清晰；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（2）产品的核心技术及由来，技术的成熟度（处于研发阶段（样品、小试、中试）、工业化还是商业化阶段）；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（3）产品技术的先进性（在国内或国际处于先进、领先水平，创新性、唯一性、填补空白……）；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（4）产品技术的市场核心竞争力、竞争优势明显，在产业链上所处位置等；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（5）产品技术的市场前景；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（6）产品技术的知识产权要清晰等。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二、文化创意与服务咨询类项目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</w:t>
      </w:r>
      <w:r>
        <w:rPr>
          <w:rFonts w:hint="eastAsia" w:ascii="仿宋_GB2312" w:eastAsia="仿宋_GB2312"/>
          <w:sz w:val="28"/>
          <w:lang w:eastAsia="zh-CN"/>
        </w:rPr>
        <w:t>）</w:t>
      </w:r>
      <w:r>
        <w:rPr>
          <w:rFonts w:hint="eastAsia" w:ascii="仿宋_GB2312" w:eastAsia="仿宋_GB2312"/>
          <w:sz w:val="28"/>
        </w:rPr>
        <w:t>介绍公司的服务性质、对象、特点、领域。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（2）提供的服务满足了客户的什么需求？为被服务者创造了什么价值?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（3）服务的独特性、创新性；市场竞争力与核心竞争优势；服务目标的市场前景。</w:t>
      </w:r>
    </w:p>
    <w:p>
      <w:pPr>
        <w:pStyle w:val="9"/>
        <w:spacing w:line="400" w:lineRule="exact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（4）如涉及知识产权的如商标权、软件著作权等要清晰。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第3章 市场分析</w:t>
      </w:r>
    </w:p>
    <w:p>
      <w:pPr>
        <w:spacing w:before="240"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阐明应用领域，市场定位与产品定位。市场分析要聚焦到目标细分市场与目标客户群，定位要准确清晰。即需要界定目标细分市场在哪里，市场的切入点在哪里？市场进入门槛，市场特征分析、目标市场的规模（容量）、市场占有率、增长率；目标细分市场的主要竞争对手分析以及竞争优势比较（定性与定量）。除了以上内容，还需对公司运营的商业模式，盈利模式进行描述，要有创新性、独特性、竞争性与可行性。文化创意与服务咨询类项目要明确服务模式的定位。</w:t>
      </w:r>
    </w:p>
    <w:p>
      <w:pPr>
        <w:spacing w:before="240"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第4章 营销策略</w:t>
      </w:r>
    </w:p>
    <w:p>
      <w:pPr>
        <w:spacing w:before="240"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根据对细分目标市场、客户群特征与竞争对手等分析，在目标确定之后，制定有针对性的营销策略。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一、传统营销策略：4P营销组合策略：产品策略（主要包括产品的实体、服务、品牌、包装。指企业提供给目标市场的货物、服务的集合, 包括产品的效用、质量、外观、式样、品牌、包装和规格, 还包括服务和保证等因素，新产品开发策略）；价格策略（定价的组合, 主要包括基本价格、折扣价格、付款时间、付款方式、借贷条件等，指企业出售产品所追求的经济回报）；渠道策略（地点通常称为分销的组合, 主要包括分销渠道、储存设施、运输设施、存货控制, 代表企业为使其产品进入和达到目标市场所组织, 实施的各种活动, 包括途径、环节、场所、仓储和运输等）；促销策略（主要指企业利用各种信息载体与目标市场进行沟通的传播活动, 包括广告宣传、人员推销、营业推广、公共关系、事件营销等等）。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新营销模式：微博（微信）营销。例如“品牌及产品曝光”“微柜台，电子商务及售后管理”“植入式营销”等十大微博营销模式等。产品已具有的商品化程度；国内、国际需求量；销售渠道及价格情况（国际、国内行情比较）等。</w:t>
      </w:r>
    </w:p>
    <w:p>
      <w:pPr>
        <w:spacing w:before="240"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第5章 投资（融资）分析与财务分析（预测未来3-5年）</w:t>
      </w:r>
    </w:p>
    <w:p>
      <w:pPr>
        <w:spacing w:before="240"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一、投资分析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（1）注册资本、股权结构与规模（股东出资与比例）；投资总额,资金来源与运用。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（2）投资假设；经营收入与成本预测，投资收益（回报）分析：项目敏感性分析，盈亏平衡分析，投资报酬率分析，投资回收周期分析，投资回报政策等。投资效益的动态分析：净现值法，内部报酬率法。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二、财务分析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（1）主要财务假设及说明，主要财务报表:成本费用表、资产负债表、损益表及利润分配表、现金流量表。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（2）财务指标分析:预计营业收入（销售收入）及趋势分析、预计营业额（销售额）分析，杜邦财务分析体系、财务比率分析、分析结论。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第6章 公司管理</w:t>
      </w:r>
    </w:p>
    <w:p>
      <w:pPr>
        <w:spacing w:before="240"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介绍公司使命（宗旨、愿景）；公司总体战略，战略规划或战略目标以及战略实施，公司核心竞争力的描述；创业团队：专业知识、经历经验等优势互补型，分工合理、职责明确；公司管理（根据公司战略、目标市场与营销计划）主要描述公司选址、组织架构、厂房设备安排、工艺流程与质量管理、生产计划（产能扩张）、人力资源、酬薪与激励、采供与物流、企业文化等。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第7章  风险分析与控制</w:t>
      </w:r>
    </w:p>
    <w:p>
      <w:pPr>
        <w:spacing w:before="240"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进入目标市场将面临的最主要风险与防范措施的描述。例如“市场风险、技术风险、管理风险、财务风险、政策风险、进出口汇兑的风险”等。</w:t>
      </w:r>
    </w:p>
    <w:p>
      <w:pPr>
        <w:pStyle w:val="9"/>
        <w:spacing w:before="240" w:line="400" w:lineRule="exact"/>
        <w:ind w:firstLine="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第8章   风险资本的退出（如注册资金里没有风险资本就无需描述）</w:t>
      </w:r>
    </w:p>
    <w:p>
      <w:pPr>
        <w:pStyle w:val="11"/>
        <w:autoSpaceDN w:val="0"/>
        <w:spacing w:line="360" w:lineRule="auto"/>
        <w:ind w:firstLine="480"/>
        <w:rPr>
          <w:rFonts w:ascii="仿宋_GB2312" w:eastAsia="仿宋_GB2312" w:hAnsiTheme="minorHAnsi" w:cstheme="minorBidi"/>
          <w:kern w:val="2"/>
          <w:sz w:val="28"/>
          <w:szCs w:val="22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2"/>
        </w:rPr>
        <w:t>主要是退出的时间与方式。</w:t>
      </w:r>
    </w:p>
    <w:p>
      <w:pPr>
        <w:pStyle w:val="11"/>
        <w:autoSpaceDN w:val="0"/>
        <w:spacing w:line="360" w:lineRule="auto"/>
        <w:rPr>
          <w:rFonts w:ascii="黑体" w:eastAsia="黑体" w:hAnsiTheme="minorHAnsi" w:cstheme="minorBidi"/>
          <w:kern w:val="2"/>
          <w:sz w:val="28"/>
          <w:szCs w:val="22"/>
        </w:rPr>
      </w:pPr>
      <w:r>
        <w:rPr>
          <w:rFonts w:hint="eastAsia" w:ascii="黑体" w:eastAsia="黑体" w:hAnsiTheme="minorHAnsi" w:cstheme="minorBidi"/>
          <w:kern w:val="2"/>
          <w:sz w:val="28"/>
          <w:szCs w:val="22"/>
        </w:rPr>
        <w:t>附件：（附件一般按功能分类）</w:t>
      </w:r>
    </w:p>
    <w:p>
      <w:pPr>
        <w:spacing w:before="240" w:line="4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部分：就是为商业计划书提供必备的补充资料，不必把所有东西都放入附录，只放那些能真正增加正文说服力的资料。例如：专利证书；技术鉴定；结题（项）报告；查新报告；市场实际调查结果；荣誉证明；已创业企业还需要工商注册、税务登记等相关材料等。</w:t>
      </w:r>
    </w:p>
    <w:p>
      <w:pPr>
        <w:spacing w:before="240" w:line="480" w:lineRule="exact"/>
      </w:pPr>
    </w:p>
    <w:sectPr>
      <w:pgSz w:w="11906" w:h="16838"/>
      <w:pgMar w:top="851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1184C-8F65-4E66-BB1E-2933DDAD5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24E88C-EBEE-460B-B80F-C032F2117B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7128DF-86CC-4C92-BA63-55DCBE0B15A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9F1C193-363A-4DE0-BC92-96CE5EB2C8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ZmEzYWMwNWM0YjkwNTgyN2NmNTZjZTU2NWE4MzEifQ=="/>
  </w:docVars>
  <w:rsids>
    <w:rsidRoot w:val="00E942C9"/>
    <w:rsid w:val="000114DB"/>
    <w:rsid w:val="00013788"/>
    <w:rsid w:val="00043E3F"/>
    <w:rsid w:val="000745CE"/>
    <w:rsid w:val="0009485C"/>
    <w:rsid w:val="000961DA"/>
    <w:rsid w:val="00112F77"/>
    <w:rsid w:val="0017160C"/>
    <w:rsid w:val="00211F60"/>
    <w:rsid w:val="00221E34"/>
    <w:rsid w:val="00260D53"/>
    <w:rsid w:val="00265142"/>
    <w:rsid w:val="00283912"/>
    <w:rsid w:val="002B2189"/>
    <w:rsid w:val="00314C46"/>
    <w:rsid w:val="003856AC"/>
    <w:rsid w:val="00390664"/>
    <w:rsid w:val="00391E95"/>
    <w:rsid w:val="003B283A"/>
    <w:rsid w:val="003B324B"/>
    <w:rsid w:val="003C5547"/>
    <w:rsid w:val="004368F2"/>
    <w:rsid w:val="00467D7B"/>
    <w:rsid w:val="004A7522"/>
    <w:rsid w:val="00504936"/>
    <w:rsid w:val="005111EB"/>
    <w:rsid w:val="005261CC"/>
    <w:rsid w:val="00540BAC"/>
    <w:rsid w:val="00557C51"/>
    <w:rsid w:val="005D114A"/>
    <w:rsid w:val="00665EF9"/>
    <w:rsid w:val="0066788D"/>
    <w:rsid w:val="006A4981"/>
    <w:rsid w:val="006E5A11"/>
    <w:rsid w:val="006E6ABA"/>
    <w:rsid w:val="007836C6"/>
    <w:rsid w:val="007B25D3"/>
    <w:rsid w:val="007E43D0"/>
    <w:rsid w:val="00830796"/>
    <w:rsid w:val="00831BAE"/>
    <w:rsid w:val="008A3682"/>
    <w:rsid w:val="008E41B5"/>
    <w:rsid w:val="00901A51"/>
    <w:rsid w:val="00905C60"/>
    <w:rsid w:val="009366B2"/>
    <w:rsid w:val="0096560D"/>
    <w:rsid w:val="0097480E"/>
    <w:rsid w:val="009B7759"/>
    <w:rsid w:val="009D00EF"/>
    <w:rsid w:val="009F7EB0"/>
    <w:rsid w:val="00A535AF"/>
    <w:rsid w:val="00A811A8"/>
    <w:rsid w:val="00A81919"/>
    <w:rsid w:val="00AC12B2"/>
    <w:rsid w:val="00AF6DE5"/>
    <w:rsid w:val="00B24096"/>
    <w:rsid w:val="00B267C7"/>
    <w:rsid w:val="00B80BBF"/>
    <w:rsid w:val="00BE632D"/>
    <w:rsid w:val="00BE79FC"/>
    <w:rsid w:val="00BF4E60"/>
    <w:rsid w:val="00BF570F"/>
    <w:rsid w:val="00C218AA"/>
    <w:rsid w:val="00C36DE9"/>
    <w:rsid w:val="00C43CE6"/>
    <w:rsid w:val="00C50CD6"/>
    <w:rsid w:val="00C54ECE"/>
    <w:rsid w:val="00C75B21"/>
    <w:rsid w:val="00C807D8"/>
    <w:rsid w:val="00C85120"/>
    <w:rsid w:val="00CB016B"/>
    <w:rsid w:val="00CD02BD"/>
    <w:rsid w:val="00D1789B"/>
    <w:rsid w:val="00D953B5"/>
    <w:rsid w:val="00DB5989"/>
    <w:rsid w:val="00DD4F3B"/>
    <w:rsid w:val="00DE3F76"/>
    <w:rsid w:val="00E43E02"/>
    <w:rsid w:val="00E942C9"/>
    <w:rsid w:val="00EE3BA3"/>
    <w:rsid w:val="00F44C28"/>
    <w:rsid w:val="00F8517E"/>
    <w:rsid w:val="00FC556B"/>
    <w:rsid w:val="05BC7DEB"/>
    <w:rsid w:val="25144D16"/>
    <w:rsid w:val="31E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widowControl/>
      <w:spacing w:before="100" w:after="100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6"/>
    <w:link w:val="2"/>
    <w:uiPriority w:val="0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p16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2524</Words>
  <Characters>2530</Characters>
  <Lines>21</Lines>
  <Paragraphs>5</Paragraphs>
  <TotalTime>278</TotalTime>
  <ScaleCrop>false</ScaleCrop>
  <LinksUpToDate>false</LinksUpToDate>
  <CharactersWithSpaces>2783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2015-11-23T03:10:00Z</dcterms:created>
  <dc:creator>lenovo</dc:creator>
  <cp:lastModifiedBy>堇尘</cp:lastModifiedBy>
  <dcterms:modified xsi:type="dcterms:W3CDTF">2022-09-07T01:53:27Z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AB335858CDA94705A61DBA238261D352</vt:lpwstr>
  </property>
</Properties>
</file>